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BAD" w:rsidRDefault="00CA0E10">
      <w:r>
        <w:rPr>
          <w:noProof/>
          <w:bdr w:val="none" w:sz="0" w:space="0" w:color="auto" w:frame="1"/>
          <w:lang w:eastAsia="ru-RU"/>
        </w:rPr>
        <w:drawing>
          <wp:inline distT="0" distB="0" distL="0" distR="0">
            <wp:extent cx="5940425" cy="8384271"/>
            <wp:effectExtent l="19050" t="0" r="3175" b="0"/>
            <wp:docPr id="1" name="Рисунок 1" descr="https://lh3.googleusercontent.com/ej23CdMrC6g7QzbzpJaB9JdL4n8qpu9rhpMNcF2x-uxN4quzSiUICGhDiqYLZTqKMjiKnidaZwGaliWWYdt8zsGjeMgxL6G-ZQBz70qE1Q_K1OWIq8hS4aLLTQbZVggAV2txixouKqW6r2tb-b5NNwJGO5f9Zz3n20kFulYk1oQlFW26XO2BK2BiP4Kgl5P0ejmYuTjO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ej23CdMrC6g7QzbzpJaB9JdL4n8qpu9rhpMNcF2x-uxN4quzSiUICGhDiqYLZTqKMjiKnidaZwGaliWWYdt8zsGjeMgxL6G-ZQBz70qE1Q_K1OWIq8hS4aLLTQbZVggAV2txixouKqW6r2tb-b5NNwJGO5f9Zz3n20kFulYk1oQlFW26XO2BK2BiP4Kgl5P0ejmYuTjOfg"/>
                    <pic:cNvPicPr>
                      <a:picLocks noChangeAspect="1" noChangeArrowheads="1"/>
                    </pic:cNvPicPr>
                  </pic:nvPicPr>
                  <pic:blipFill>
                    <a:blip r:embed="rId5"/>
                    <a:srcRect/>
                    <a:stretch>
                      <a:fillRect/>
                    </a:stretch>
                  </pic:blipFill>
                  <pic:spPr bwMode="auto">
                    <a:xfrm>
                      <a:off x="0" y="0"/>
                      <a:ext cx="5940425" cy="8384271"/>
                    </a:xfrm>
                    <a:prstGeom prst="rect">
                      <a:avLst/>
                    </a:prstGeom>
                    <a:noFill/>
                    <a:ln w="9525">
                      <a:noFill/>
                      <a:miter lim="800000"/>
                      <a:headEnd/>
                      <a:tailEnd/>
                    </a:ln>
                  </pic:spPr>
                </pic:pic>
              </a:graphicData>
            </a:graphic>
          </wp:inline>
        </w:drawing>
      </w:r>
    </w:p>
    <w:p w:rsidR="00CA0E10" w:rsidRDefault="00CA0E10"/>
    <w:p w:rsidR="00CA0E10" w:rsidRDefault="00CA0E10"/>
    <w:p w:rsidR="00CA0E10" w:rsidRPr="00CA0E10" w:rsidRDefault="00CA0E10" w:rsidP="00CA0E10">
      <w:pPr>
        <w:spacing w:after="0" w:line="240" w:lineRule="auto"/>
        <w:jc w:val="center"/>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tblPr>
      <w:tblGrid>
        <w:gridCol w:w="9585"/>
      </w:tblGrid>
      <w:tr w:rsidR="00CA0E10" w:rsidRPr="00CA0E10" w:rsidTr="00CA0E10">
        <w:trPr>
          <w:trHeight w:val="3118"/>
        </w:trPr>
        <w:tc>
          <w:tcPr>
            <w:tcW w:w="0" w:type="auto"/>
            <w:tcMar>
              <w:top w:w="0" w:type="dxa"/>
              <w:left w:w="115" w:type="dxa"/>
              <w:bottom w:w="0" w:type="dxa"/>
              <w:right w:w="115" w:type="dxa"/>
            </w:tcMar>
            <w:hideMark/>
          </w:tcPr>
          <w:p w:rsidR="00CA0E10" w:rsidRPr="00CA0E10" w:rsidRDefault="00CA0E10" w:rsidP="00CA0E10">
            <w:pPr>
              <w:spacing w:after="0" w:line="240" w:lineRule="auto"/>
              <w:jc w:val="center"/>
              <w:rPr>
                <w:rFonts w:ascii="Times New Roman" w:eastAsia="Times New Roman" w:hAnsi="Times New Roman" w:cs="Times New Roman"/>
                <w:sz w:val="24"/>
                <w:szCs w:val="24"/>
                <w:lang w:eastAsia="ru-RU"/>
              </w:rPr>
            </w:pPr>
            <w:r w:rsidRPr="00CA0E10">
              <w:rPr>
                <w:rFonts w:ascii="Times New Roman" w:eastAsia="Times New Roman" w:hAnsi="Times New Roman" w:cs="Times New Roman"/>
                <w:b/>
                <w:bCs/>
                <w:color w:val="000000"/>
                <w:sz w:val="25"/>
                <w:szCs w:val="25"/>
                <w:lang w:eastAsia="ru-RU"/>
              </w:rPr>
              <w:t xml:space="preserve">С о </w:t>
            </w:r>
            <w:proofErr w:type="spellStart"/>
            <w:r w:rsidRPr="00CA0E10">
              <w:rPr>
                <w:rFonts w:ascii="Times New Roman" w:eastAsia="Times New Roman" w:hAnsi="Times New Roman" w:cs="Times New Roman"/>
                <w:b/>
                <w:bCs/>
                <w:color w:val="000000"/>
                <w:sz w:val="25"/>
                <w:szCs w:val="25"/>
                <w:lang w:eastAsia="ru-RU"/>
              </w:rPr>
              <w:t>д</w:t>
            </w:r>
            <w:proofErr w:type="spellEnd"/>
            <w:r w:rsidRPr="00CA0E10">
              <w:rPr>
                <w:rFonts w:ascii="Times New Roman" w:eastAsia="Times New Roman" w:hAnsi="Times New Roman" w:cs="Times New Roman"/>
                <w:b/>
                <w:bCs/>
                <w:color w:val="000000"/>
                <w:sz w:val="25"/>
                <w:szCs w:val="25"/>
                <w:lang w:eastAsia="ru-RU"/>
              </w:rPr>
              <w:t xml:space="preserve"> е </w:t>
            </w:r>
            <w:proofErr w:type="spellStart"/>
            <w:proofErr w:type="gramStart"/>
            <w:r w:rsidRPr="00CA0E10">
              <w:rPr>
                <w:rFonts w:ascii="Times New Roman" w:eastAsia="Times New Roman" w:hAnsi="Times New Roman" w:cs="Times New Roman"/>
                <w:b/>
                <w:bCs/>
                <w:color w:val="000000"/>
                <w:sz w:val="25"/>
                <w:szCs w:val="25"/>
                <w:lang w:eastAsia="ru-RU"/>
              </w:rPr>
              <w:t>р</w:t>
            </w:r>
            <w:proofErr w:type="spellEnd"/>
            <w:proofErr w:type="gramEnd"/>
            <w:r w:rsidRPr="00CA0E10">
              <w:rPr>
                <w:rFonts w:ascii="Times New Roman" w:eastAsia="Times New Roman" w:hAnsi="Times New Roman" w:cs="Times New Roman"/>
                <w:b/>
                <w:bCs/>
                <w:color w:val="000000"/>
                <w:sz w:val="25"/>
                <w:szCs w:val="25"/>
                <w:lang w:eastAsia="ru-RU"/>
              </w:rPr>
              <w:t xml:space="preserve"> ж а </w:t>
            </w:r>
            <w:proofErr w:type="spellStart"/>
            <w:r w:rsidRPr="00CA0E10">
              <w:rPr>
                <w:rFonts w:ascii="Times New Roman" w:eastAsia="Times New Roman" w:hAnsi="Times New Roman" w:cs="Times New Roman"/>
                <w:b/>
                <w:bCs/>
                <w:color w:val="000000"/>
                <w:sz w:val="25"/>
                <w:szCs w:val="25"/>
                <w:lang w:eastAsia="ru-RU"/>
              </w:rPr>
              <w:t>н</w:t>
            </w:r>
            <w:proofErr w:type="spellEnd"/>
            <w:r w:rsidRPr="00CA0E10">
              <w:rPr>
                <w:rFonts w:ascii="Times New Roman" w:eastAsia="Times New Roman" w:hAnsi="Times New Roman" w:cs="Times New Roman"/>
                <w:b/>
                <w:bCs/>
                <w:color w:val="000000"/>
                <w:sz w:val="25"/>
                <w:szCs w:val="25"/>
                <w:lang w:eastAsia="ru-RU"/>
              </w:rPr>
              <w:t xml:space="preserve"> и е :</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1. Общие положения.</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2. Рабочее время .</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3. Поощрения за успехи в работе.</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4. Взыскания за нарушения трудовой дисциплины.</w:t>
            </w:r>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5. Порядок применения и обжалования дисциплинарных взысканий.</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В соответствии с требованиями ст. 189,190 Трудового кодекса Российской Федерации в целях упорядочения работы МАДОУ Детский сад № 32  и укрепления трудовой дисциплины утверждены и разработаны настоящие Правила внутреннего  трудового распорядка.</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r w:rsidRPr="00CA0E10">
              <w:rPr>
                <w:rFonts w:ascii="Times New Roman" w:eastAsia="Times New Roman" w:hAnsi="Times New Roman" w:cs="Times New Roman"/>
                <w:sz w:val="24"/>
                <w:szCs w:val="24"/>
                <w:lang w:eastAsia="ru-RU"/>
              </w:rPr>
              <w:br/>
            </w:r>
          </w:p>
          <w:p w:rsidR="00CA0E10" w:rsidRPr="00CA0E10" w:rsidRDefault="00CA0E10" w:rsidP="00CA0E10">
            <w:pPr>
              <w:numPr>
                <w:ilvl w:val="0"/>
                <w:numId w:val="1"/>
              </w:numPr>
              <w:spacing w:after="0" w:line="240" w:lineRule="auto"/>
              <w:ind w:left="72"/>
              <w:jc w:val="center"/>
              <w:textAlignment w:val="baseline"/>
              <w:rPr>
                <w:rFonts w:ascii="Times New Roman" w:eastAsia="Times New Roman" w:hAnsi="Times New Roman" w:cs="Times New Roman"/>
                <w:b/>
                <w:bCs/>
                <w:color w:val="000000"/>
                <w:sz w:val="25"/>
                <w:szCs w:val="25"/>
                <w:lang w:eastAsia="ru-RU"/>
              </w:rPr>
            </w:pPr>
            <w:r w:rsidRPr="00CA0E10">
              <w:rPr>
                <w:rFonts w:ascii="Times New Roman" w:eastAsia="Times New Roman" w:hAnsi="Times New Roman" w:cs="Times New Roman"/>
                <w:b/>
                <w:bCs/>
                <w:color w:val="000000"/>
                <w:sz w:val="25"/>
                <w:szCs w:val="25"/>
                <w:lang w:eastAsia="ru-RU"/>
              </w:rPr>
              <w:t>Общие положения.</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t>Правила внутреннего трудового распорядка предприятия - локальный нормативный акт учреждения, регламентирующий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w:t>
            </w:r>
            <w:proofErr w:type="gramEnd"/>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Строгое соблюдение установленных правилами внутреннего трудового распорядка требований  трудовой дисциплины, требований охраны труда является одним из важнейших компонентов безопасности труда, рационального использования рабочего времени, высокого качества  работы.</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Согласно статье 331 ТК РФ к педагогической деятельности не допускаются лица:</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CA0E10">
              <w:rPr>
                <w:rFonts w:ascii="Times New Roman" w:eastAsia="Times New Roman" w:hAnsi="Times New Roman" w:cs="Times New Roman"/>
                <w:color w:val="000000"/>
                <w:sz w:val="25"/>
                <w:szCs w:val="25"/>
                <w:lang w:eastAsia="ru-RU"/>
              </w:rPr>
              <w:t>,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настоящей  статьи;</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Сотрудники детского сада принимаются на работу путем заключения трудового договора. При заключении трудового договора работник, поступающий на работу, предъявляет работодателю:</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паспорт или иной документ, удостоверяющий личность;</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 трудовую книжку и (или) сведения о трудовой деятельности, за исключением случаев, если трудовой договор </w:t>
            </w:r>
            <w:proofErr w:type="gramStart"/>
            <w:r w:rsidRPr="00CA0E10">
              <w:rPr>
                <w:rFonts w:ascii="Times New Roman" w:eastAsia="Times New Roman" w:hAnsi="Times New Roman" w:cs="Times New Roman"/>
                <w:color w:val="000000"/>
                <w:sz w:val="25"/>
                <w:szCs w:val="25"/>
                <w:lang w:eastAsia="ru-RU"/>
              </w:rPr>
              <w:t xml:space="preserve">заключается </w:t>
            </w:r>
            <w:proofErr w:type="spellStart"/>
            <w:r w:rsidRPr="00CA0E10">
              <w:rPr>
                <w:rFonts w:ascii="Times New Roman" w:eastAsia="Times New Roman" w:hAnsi="Times New Roman" w:cs="Times New Roman"/>
                <w:color w:val="000000"/>
                <w:sz w:val="25"/>
                <w:szCs w:val="25"/>
                <w:lang w:eastAsia="ru-RU"/>
              </w:rPr>
              <w:t>впервыеили</w:t>
            </w:r>
            <w:proofErr w:type="spellEnd"/>
            <w:r w:rsidRPr="00CA0E10">
              <w:rPr>
                <w:rFonts w:ascii="Times New Roman" w:eastAsia="Times New Roman" w:hAnsi="Times New Roman" w:cs="Times New Roman"/>
                <w:color w:val="000000"/>
                <w:sz w:val="25"/>
                <w:szCs w:val="25"/>
                <w:lang w:eastAsia="ru-RU"/>
              </w:rPr>
              <w:t xml:space="preserve"> работник поступает</w:t>
            </w:r>
            <w:proofErr w:type="gramEnd"/>
            <w:r w:rsidRPr="00CA0E10">
              <w:rPr>
                <w:rFonts w:ascii="Times New Roman" w:eastAsia="Times New Roman" w:hAnsi="Times New Roman" w:cs="Times New Roman"/>
                <w:color w:val="000000"/>
                <w:sz w:val="25"/>
                <w:szCs w:val="25"/>
                <w:lang w:eastAsia="ru-RU"/>
              </w:rPr>
              <w:t xml:space="preserve"> на работу на условиях совместительства;</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документ, подтверждающий регистрацию в системе индивидуального (персонифицированного) учета, в том числе в форме электронного документа;</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lastRenderedPageBreak/>
              <w:t>- документы воинского учета - для военнообязанных и лиц, подлежащих призыву на военную службу;</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CA0E10">
              <w:rPr>
                <w:rFonts w:ascii="Times New Roman" w:eastAsia="Times New Roman" w:hAnsi="Times New Roman" w:cs="Times New Roman"/>
                <w:color w:val="000000"/>
                <w:sz w:val="25"/>
                <w:szCs w:val="25"/>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Прием на работу оформляется администрацией учреждения, в приказе  указывается наименование должности в соответствии с единым тарифно-квалификационным справочником работ и профессий рабочих или штатным расписанием и условия оплаты труда.</w:t>
            </w:r>
          </w:p>
          <w:p w:rsidR="00CA0E10" w:rsidRPr="00CA0E10" w:rsidRDefault="00CA0E10" w:rsidP="00CA0E10">
            <w:pPr>
              <w:spacing w:after="0" w:line="240" w:lineRule="auto"/>
              <w:ind w:firstLine="31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В день увольнения администрация учреждения обязана выдать работнику его трудовую книжку с внесенной записью об увольнении и произвести с ним окончательный расчет. Записи о причинах увольнения в трудовую книжку должны </w:t>
            </w:r>
            <w:proofErr w:type="gramStart"/>
            <w:r w:rsidRPr="00CA0E10">
              <w:rPr>
                <w:rFonts w:ascii="Times New Roman" w:eastAsia="Times New Roman" w:hAnsi="Times New Roman" w:cs="Times New Roman"/>
                <w:color w:val="000000"/>
                <w:sz w:val="25"/>
                <w:szCs w:val="25"/>
                <w:lang w:eastAsia="ru-RU"/>
              </w:rPr>
              <w:t>производится</w:t>
            </w:r>
            <w:proofErr w:type="gramEnd"/>
            <w:r w:rsidRPr="00CA0E10">
              <w:rPr>
                <w:rFonts w:ascii="Times New Roman" w:eastAsia="Times New Roman" w:hAnsi="Times New Roman" w:cs="Times New Roman"/>
                <w:color w:val="000000"/>
                <w:sz w:val="25"/>
                <w:szCs w:val="25"/>
                <w:lang w:eastAsia="ru-RU"/>
              </w:rPr>
              <w:t>  в точном соответствии с формулировкой действующего законодательства и со ссылкой на соответствующую статью, пункт закона. Днем увольнения работника является  последний день работы.</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459"/>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1.1. Права и обязанности работника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u w:val="single"/>
                <w:lang w:eastAsia="ru-RU"/>
              </w:rPr>
              <w:t xml:space="preserve">Работник имеет право </w:t>
            </w:r>
            <w:proofErr w:type="gramStart"/>
            <w:r w:rsidRPr="00CA0E10">
              <w:rPr>
                <w:rFonts w:ascii="Times New Roman" w:eastAsia="Times New Roman" w:hAnsi="Times New Roman" w:cs="Times New Roman"/>
                <w:color w:val="000000"/>
                <w:sz w:val="25"/>
                <w:szCs w:val="25"/>
                <w:u w:val="single"/>
                <w:lang w:eastAsia="ru-RU"/>
              </w:rPr>
              <w:t>на</w:t>
            </w:r>
            <w:proofErr w:type="gramEnd"/>
            <w:r w:rsidRPr="00CA0E10">
              <w:rPr>
                <w:rFonts w:ascii="Times New Roman" w:eastAsia="Times New Roman" w:hAnsi="Times New Roman" w:cs="Times New Roman"/>
                <w:color w:val="000000"/>
                <w:sz w:val="25"/>
                <w:szCs w:val="25"/>
                <w:lang w:eastAsia="ru-RU"/>
              </w:rPr>
              <w:t>:</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предоставление ему работы, обусловленной трудовым договором;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своевременную и в полном объеме выплату заработной платы в соответствии со своей квалификацией;</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профессиональную подготовку, переподготовку и повышение своей квалификации;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полную достоверную информацию об условиях труда и требованиях охраны труда на рабочем месте;</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-защиту своих трудовых прав, и законных интересов всеми, не запрещенными законом способами;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обязательное социальное страхование в случаях, предусмотренных федеральными законами.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u w:val="single"/>
                <w:lang w:eastAsia="ru-RU"/>
              </w:rPr>
              <w:t>Работник обязан</w:t>
            </w:r>
            <w:r w:rsidRPr="00CA0E10">
              <w:rPr>
                <w:rFonts w:ascii="Times New Roman" w:eastAsia="Times New Roman" w:hAnsi="Times New Roman" w:cs="Times New Roman"/>
                <w:color w:val="000000"/>
                <w:sz w:val="25"/>
                <w:szCs w:val="25"/>
                <w:lang w:eastAsia="ru-RU"/>
              </w:rPr>
              <w:t>:</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добросовестно исполнять свои трудовые обязанности, возложенные на него трудовым договором;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lastRenderedPageBreak/>
              <w:t>- соблюдать правила внутреннего трудового распорядка;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соблюдать трудовую дисциплину;</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выполнять установленные нормы труда;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соблюдать требования по охране труда и обеспечению безопасности труда;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при случае заболевания с временной утратой трудоспособности в течение суток сообщить работодателю, либо непосредственному руководителю;</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бережно относится к имуществу работодателя и других работников, в том числе, к имуществу третьих лиц, находящемуся у работодателя, если работодатель несет ответственность за сохранность этого имущества;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459"/>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1.2. Основные права и обязанности работодателя</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u w:val="single"/>
                <w:lang w:eastAsia="ru-RU"/>
              </w:rPr>
              <w:t>Работодатель имеет право:</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вести коллективные переговоры и заключать коллективные договора;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поощрять работников за добросовестный эффективный труд;</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требовать от работников исполнения ими трудовых обязанностей и бережного отношения к имуществу, соблюдения правил внутреннего трудового распорядка;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принимать локальные нормативные акты.</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u w:val="single"/>
                <w:lang w:eastAsia="ru-RU"/>
              </w:rPr>
              <w:t>Работодатель обязан:</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при заключении трудового договора впервые работодателем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в случае</w:t>
            </w:r>
            <w:proofErr w:type="gramStart"/>
            <w:r w:rsidRPr="00CA0E10">
              <w:rPr>
                <w:rFonts w:ascii="Times New Roman" w:eastAsia="Times New Roman" w:hAnsi="Times New Roman" w:cs="Times New Roman"/>
                <w:color w:val="000000"/>
                <w:sz w:val="25"/>
                <w:szCs w:val="25"/>
                <w:lang w:eastAsia="ru-RU"/>
              </w:rPr>
              <w:t>,</w:t>
            </w:r>
            <w:proofErr w:type="gramEnd"/>
            <w:r w:rsidRPr="00CA0E10">
              <w:rPr>
                <w:rFonts w:ascii="Times New Roman" w:eastAsia="Times New Roman" w:hAnsi="Times New Roman" w:cs="Times New Roman"/>
                <w:color w:val="000000"/>
                <w:sz w:val="25"/>
                <w:szCs w:val="25"/>
                <w:lang w:eastAsia="ru-RU"/>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t>-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ведется).</w:t>
            </w:r>
            <w:proofErr w:type="gramEnd"/>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соблюдать трудовое законодательство и иные нормативные правовые акты, условия коллективного договора, соглашений и трудовых договоров;</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предоставлять работникам работу, обусловленную трудовым договором;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обеспечивать безопасность и условия труда, соответствующие государственным нормативным требованиям охраны труда; контролировать соблюдение работниками санитарно-гигиенических норм, правил охраны труда и пожарной безопасности;  </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обеспечивать работникам равную оплату за труд равной ценности;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 выплачивать в полном размере причитающуюся работникам заработную плату в </w:t>
            </w:r>
            <w:r w:rsidRPr="00CA0E10">
              <w:rPr>
                <w:rFonts w:ascii="Times New Roman" w:eastAsia="Times New Roman" w:hAnsi="Times New Roman" w:cs="Times New Roman"/>
                <w:color w:val="000000"/>
                <w:sz w:val="25"/>
                <w:szCs w:val="25"/>
                <w:lang w:eastAsia="ru-RU"/>
              </w:rPr>
              <w:lastRenderedPageBreak/>
              <w:t>сроки, установленные в соответствии с настоящим коллективным договором, правилами внутреннего трудового распорядка, трудовыми договорами;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 предоставлять работникам полную и достоверную информацию, необходимую для заключения коллективного договора, соглашения и </w:t>
            </w:r>
            <w:proofErr w:type="gramStart"/>
            <w:r w:rsidRPr="00CA0E10">
              <w:rPr>
                <w:rFonts w:ascii="Times New Roman" w:eastAsia="Times New Roman" w:hAnsi="Times New Roman" w:cs="Times New Roman"/>
                <w:color w:val="000000"/>
                <w:sz w:val="25"/>
                <w:szCs w:val="25"/>
                <w:lang w:eastAsia="ru-RU"/>
              </w:rPr>
              <w:t>контроля за</w:t>
            </w:r>
            <w:proofErr w:type="gramEnd"/>
            <w:r w:rsidRPr="00CA0E10">
              <w:rPr>
                <w:rFonts w:ascii="Times New Roman" w:eastAsia="Times New Roman" w:hAnsi="Times New Roman" w:cs="Times New Roman"/>
                <w:color w:val="000000"/>
                <w:sz w:val="25"/>
                <w:szCs w:val="25"/>
                <w:lang w:eastAsia="ru-RU"/>
              </w:rPr>
              <w:t xml:space="preserve"> их выполнением;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обеспечивать систематическое повышение работниками детского сада профессиональной подготовки, проводить в установленные сроки аттестацию педагогов;</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 знакомить работников под роспись с принимаемыми локальными нормативными актами, непосредственно </w:t>
            </w:r>
            <w:proofErr w:type="gramStart"/>
            <w:r w:rsidRPr="00CA0E10">
              <w:rPr>
                <w:rFonts w:ascii="Times New Roman" w:eastAsia="Times New Roman" w:hAnsi="Times New Roman" w:cs="Times New Roman"/>
                <w:color w:val="000000"/>
                <w:sz w:val="25"/>
                <w:szCs w:val="25"/>
                <w:lang w:eastAsia="ru-RU"/>
              </w:rPr>
              <w:t>связанные</w:t>
            </w:r>
            <w:proofErr w:type="gramEnd"/>
            <w:r w:rsidRPr="00CA0E10">
              <w:rPr>
                <w:rFonts w:ascii="Times New Roman" w:eastAsia="Times New Roman" w:hAnsi="Times New Roman" w:cs="Times New Roman"/>
                <w:color w:val="000000"/>
                <w:sz w:val="25"/>
                <w:szCs w:val="25"/>
                <w:lang w:eastAsia="ru-RU"/>
              </w:rPr>
              <w:t xml:space="preserve"> с их трудовой деятельностью;</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CA0E10" w:rsidRPr="00CA0E10" w:rsidRDefault="00CA0E10" w:rsidP="00CA0E10">
            <w:pPr>
              <w:spacing w:after="0" w:line="240" w:lineRule="auto"/>
              <w:ind w:left="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работодатель обязан обеспечить сохранность архивных документов организации, в том числе по личному составу, в течение 15 лет.</w:t>
            </w:r>
          </w:p>
          <w:p w:rsidR="00CA0E10" w:rsidRPr="00CA0E10" w:rsidRDefault="00CA0E10" w:rsidP="00CA0E10">
            <w:pPr>
              <w:spacing w:before="100" w:after="0" w:line="240" w:lineRule="auto"/>
              <w:ind w:firstLine="459"/>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1.3. Перевод на другую работу. Перемещение</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Перевод на другую работу - постоянное или временное изменение трудовой функции работника.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настоящего Кодекса.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настоящего Кодекса).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Не требует согласия работника его у того же работодателя на другое рабочее место,  если это не влечет за собой изменения определенных сторонами условий трудового договора.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Запрещается переводить и перемещать работника на работу, противопоказанную ему по состоянию здоровья.</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459"/>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1.4. Временный перевод на другую работу</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CA0E10">
              <w:rPr>
                <w:rFonts w:ascii="Times New Roman" w:eastAsia="Times New Roman" w:hAnsi="Times New Roman" w:cs="Times New Roman"/>
                <w:color w:val="000000"/>
                <w:sz w:val="25"/>
                <w:szCs w:val="25"/>
                <w:lang w:eastAsia="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w:t>
            </w:r>
            <w:proofErr w:type="gramEnd"/>
            <w:r w:rsidRPr="00CA0E10">
              <w:rPr>
                <w:rFonts w:ascii="Times New Roman" w:eastAsia="Times New Roman" w:hAnsi="Times New Roman" w:cs="Times New Roman"/>
                <w:color w:val="000000"/>
                <w:sz w:val="25"/>
                <w:szCs w:val="25"/>
                <w:lang w:eastAsia="ru-RU"/>
              </w:rPr>
              <w:t xml:space="preserve"> случаев или устранения их последствий.</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w:t>
            </w:r>
            <w:r w:rsidRPr="00CA0E10">
              <w:rPr>
                <w:rFonts w:ascii="Times New Roman" w:eastAsia="Times New Roman" w:hAnsi="Times New Roman" w:cs="Times New Roman"/>
                <w:color w:val="000000"/>
                <w:sz w:val="25"/>
                <w:szCs w:val="25"/>
                <w:lang w:eastAsia="ru-RU"/>
              </w:rPr>
              <w:lastRenderedPageBreak/>
              <w:t>необходимости предотвращения уничтожения или порчи имущества, либо замещения временно отсутствующего работника. При этом перевод на работу, требующую более низкой квалификации, допускается только с письменного согласия работника.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459"/>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1.5. Перевод работника на другую работу в соответствии с медицинским заключением.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пунктом 8 части первой статьи 77 настоящего Кодекса.</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459"/>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1.6. Работа по совместительству</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(внешнее совместительство).</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настоящего Кодекса.</w:t>
            </w:r>
            <w:proofErr w:type="gramEnd"/>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Поручаемая работнику дополнительная работа по другой профессии (должности) может осуществляться путем совмещения профессий (должностей).</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 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left="2089"/>
              <w:rPr>
                <w:rFonts w:ascii="Times New Roman" w:eastAsia="Times New Roman" w:hAnsi="Times New Roman" w:cs="Times New Roman"/>
                <w:sz w:val="24"/>
                <w:szCs w:val="24"/>
                <w:lang w:eastAsia="ru-RU"/>
              </w:rPr>
            </w:pPr>
            <w:r w:rsidRPr="00CA0E10">
              <w:rPr>
                <w:rFonts w:ascii="Times New Roman" w:eastAsia="Times New Roman" w:hAnsi="Times New Roman" w:cs="Times New Roman"/>
                <w:b/>
                <w:bCs/>
                <w:color w:val="000000"/>
                <w:sz w:val="25"/>
                <w:szCs w:val="25"/>
                <w:lang w:eastAsia="ru-RU"/>
              </w:rPr>
              <w:lastRenderedPageBreak/>
              <w:t>                          2.  Рабочее время</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В ДОУ устанавливается 5 – дневная рабочая неделя с двумя выходными днями - суббота и воскресенье.</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Нормальная продолжительность рабочего времени - не более 40 часов в неделю (статья 91 ТК РФ). При пятидневке 8 часов в день, в предпраздничные дни - 7 часов в день. Восьми часовой рабочий день предусмотрен для административно-управленческого и хозяйственного персонала.  </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Продолжительность рабочего дня (смены) для воспитателей (в т. ч. старшего воспитателя) определяется из расчета 36 часов в неделю.</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В течение рабочего дня работникам предоставляется перерыв для отдыха и питания продолжительностью не менее 30 минут.</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Питание воспитателей организуется вместе с детьми в рабочее время. </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Питание остальных сотрудников организуется на рабочем месте.</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Администрация организует учет рабочего времени, его использование для всех работников ДОУ.</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выход на работу.</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Продолжительность ежегодного отпуска работников детского сада устанавливается в соответствии с действующим законодательством. Очередность предоставления ежегодных отпусков устанавливается администрацией ДОУ  по согласованию с первичной организацией профсоюза, с учетом необходимости обеспечения нормального хода работы детского сада, благоприятных условий для отдыха сотрудников. Предоставление отпусков оформляется приказом по детскому саду.</w:t>
            </w:r>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График отпусков составляется на каждый календарный год не позднее, чем за две недели до наступления календарного года и доводится до сведения всех сотрудников.</w:t>
            </w:r>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За вредные условия труда работникам  производится доплата в размере не менее 4% по результатам СОУТ.</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175"/>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2.1. Отстранение от работы</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В соответствии со ст.76 ТК РФ работодатель обязан отстранить от работы (не допускать к работе) работника: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-появившегося на работе в состоянии алкогольного, наркотического или токсического опьянения;</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-не прошедшего в установленном порядке обучение и проверку знаний и навыков в области охраны труда;</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-не прошедшего в установленном порядке обязательный  медицинский осмотр (обследование);</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-по требованиям органов или должностных лиц, уполномоченных федеральными законами и иными нормативными  правовыми актами Российской Федерации, и в других случаях, предусмотренных федеральными законами и иными нормативными правовыми актами.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В период отстранения от работы (недопущения к работе) заработная плата </w:t>
            </w:r>
            <w:r w:rsidRPr="00CA0E10">
              <w:rPr>
                <w:rFonts w:ascii="Times New Roman" w:eastAsia="Times New Roman" w:hAnsi="Times New Roman" w:cs="Times New Roman"/>
                <w:color w:val="000000"/>
                <w:sz w:val="25"/>
                <w:szCs w:val="25"/>
                <w:lang w:eastAsia="ru-RU"/>
              </w:rPr>
              <w:lastRenderedPageBreak/>
              <w:t>работнику не начисляется, за исключением случаев, предусмотренных федеральными законами.</w:t>
            </w:r>
          </w:p>
          <w:p w:rsidR="00CA0E10" w:rsidRPr="00CA0E10" w:rsidRDefault="00CA0E10" w:rsidP="00CA0E10">
            <w:pPr>
              <w:spacing w:after="0" w:line="240" w:lineRule="auto"/>
              <w:ind w:firstLine="45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 ему производится оплата за все время отстранения от работы как за простой.</w:t>
            </w:r>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w:t>
            </w:r>
            <w:proofErr w:type="gramStart"/>
            <w:r w:rsidRPr="00CA0E10">
              <w:rPr>
                <w:rFonts w:ascii="Times New Roman" w:eastAsia="Times New Roman" w:hAnsi="Times New Roman" w:cs="Times New Roman"/>
                <w:color w:val="000000"/>
                <w:sz w:val="25"/>
                <w:szCs w:val="25"/>
                <w:lang w:eastAsia="ru-RU"/>
              </w:rPr>
              <w:t>Согласно требованиям ст. 331.1 ТК РФ, наряду с указанными в статье 76 ТК РФ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w:t>
            </w:r>
            <w:proofErr w:type="gramEnd"/>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CA0E10">
              <w:rPr>
                <w:rFonts w:ascii="Times New Roman" w:eastAsia="Times New Roman" w:hAnsi="Times New Roman" w:cs="Times New Roman"/>
                <w:color w:val="000000"/>
                <w:sz w:val="25"/>
                <w:szCs w:val="25"/>
                <w:lang w:eastAsia="ru-RU"/>
              </w:rPr>
              <w:t>,   основ   конституционного   строя   и</w:t>
            </w:r>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безопасности государства, а также против общественной безопасности;</w:t>
            </w:r>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 имеющие неснятую или непогашенную судимость за иные умышленные тяжкие и особо тяжкие преступления;</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r w:rsidRPr="00CA0E10">
              <w:rPr>
                <w:rFonts w:ascii="Times New Roman" w:eastAsia="Times New Roman" w:hAnsi="Times New Roman" w:cs="Times New Roman"/>
                <w:sz w:val="24"/>
                <w:szCs w:val="24"/>
                <w:lang w:eastAsia="ru-RU"/>
              </w:rPr>
              <w:br/>
            </w:r>
          </w:p>
          <w:p w:rsidR="00CA0E10" w:rsidRPr="00CA0E10" w:rsidRDefault="00CA0E10" w:rsidP="00CA0E10">
            <w:pPr>
              <w:numPr>
                <w:ilvl w:val="0"/>
                <w:numId w:val="2"/>
              </w:numPr>
              <w:spacing w:after="0" w:line="240" w:lineRule="auto"/>
              <w:jc w:val="center"/>
              <w:textAlignment w:val="baseline"/>
              <w:rPr>
                <w:rFonts w:ascii="Times New Roman" w:eastAsia="Times New Roman" w:hAnsi="Times New Roman" w:cs="Times New Roman"/>
                <w:b/>
                <w:bCs/>
                <w:color w:val="000000"/>
                <w:sz w:val="25"/>
                <w:szCs w:val="25"/>
                <w:lang w:eastAsia="ru-RU"/>
              </w:rPr>
            </w:pPr>
            <w:r w:rsidRPr="00CA0E10">
              <w:rPr>
                <w:rFonts w:ascii="Times New Roman" w:eastAsia="Times New Roman" w:hAnsi="Times New Roman" w:cs="Times New Roman"/>
                <w:b/>
                <w:bCs/>
                <w:color w:val="000000"/>
                <w:sz w:val="25"/>
                <w:szCs w:val="25"/>
                <w:lang w:eastAsia="ru-RU"/>
              </w:rPr>
              <w:t>Поощрения за успехи в работе.</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r w:rsidRPr="00CA0E10">
              <w:rPr>
                <w:rFonts w:ascii="Times New Roman" w:eastAsia="Times New Roman" w:hAnsi="Times New Roman" w:cs="Times New Roman"/>
                <w:sz w:val="24"/>
                <w:szCs w:val="24"/>
                <w:lang w:eastAsia="ru-RU"/>
              </w:rPr>
              <w:br/>
            </w:r>
          </w:p>
          <w:p w:rsidR="00CA0E10" w:rsidRPr="00CA0E10" w:rsidRDefault="00CA0E10" w:rsidP="00CA0E10">
            <w:pPr>
              <w:numPr>
                <w:ilvl w:val="0"/>
                <w:numId w:val="3"/>
              </w:numPr>
              <w:spacing w:after="0" w:line="240" w:lineRule="auto"/>
              <w:jc w:val="both"/>
              <w:textAlignment w:val="baseline"/>
              <w:rPr>
                <w:rFonts w:ascii="Times New Roman" w:eastAsia="Times New Roman" w:hAnsi="Times New Roman" w:cs="Times New Roman"/>
                <w:color w:val="000000"/>
                <w:sz w:val="25"/>
                <w:szCs w:val="25"/>
                <w:lang w:eastAsia="ru-RU"/>
              </w:rPr>
            </w:pPr>
            <w:r w:rsidRPr="00CA0E10">
              <w:rPr>
                <w:rFonts w:ascii="Times New Roman" w:eastAsia="Times New Roman" w:hAnsi="Times New Roman" w:cs="Times New Roman"/>
                <w:color w:val="000000"/>
                <w:sz w:val="25"/>
                <w:szCs w:val="25"/>
                <w:lang w:eastAsia="ru-RU"/>
              </w:rPr>
              <w:t>Работники, добросовестно исполняющие трудовые обязанности, за продолжительную и безупречную работу, новаторство в труде и за другие достижения в работе, работодатель применяет следующие виды поощрений: </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-объявление благодарности;</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-выдача премии;</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-награждение ценным подарком;</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-награждение почетной грамотой;</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-представлению к званию </w:t>
            </w:r>
            <w:proofErr w:type="gramStart"/>
            <w:r w:rsidRPr="00CA0E10">
              <w:rPr>
                <w:rFonts w:ascii="Times New Roman" w:eastAsia="Times New Roman" w:hAnsi="Times New Roman" w:cs="Times New Roman"/>
                <w:color w:val="000000"/>
                <w:sz w:val="25"/>
                <w:szCs w:val="25"/>
                <w:lang w:eastAsia="ru-RU"/>
              </w:rPr>
              <w:t>лучший</w:t>
            </w:r>
            <w:proofErr w:type="gramEnd"/>
            <w:r w:rsidRPr="00CA0E10">
              <w:rPr>
                <w:rFonts w:ascii="Times New Roman" w:eastAsia="Times New Roman" w:hAnsi="Times New Roman" w:cs="Times New Roman"/>
                <w:color w:val="000000"/>
                <w:sz w:val="25"/>
                <w:szCs w:val="25"/>
                <w:lang w:eastAsia="ru-RU"/>
              </w:rPr>
              <w:t xml:space="preserve"> по профессии;</w:t>
            </w:r>
          </w:p>
          <w:p w:rsidR="00CA0E10" w:rsidRPr="00CA0E10" w:rsidRDefault="00CA0E10" w:rsidP="00CA0E10">
            <w:pPr>
              <w:spacing w:after="0" w:line="240" w:lineRule="auto"/>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xml:space="preserve">За особые трудовые заслуги перед обществом и государством работники могут быть представлены </w:t>
            </w:r>
            <w:proofErr w:type="gramStart"/>
            <w:r w:rsidRPr="00CA0E10">
              <w:rPr>
                <w:rFonts w:ascii="Times New Roman" w:eastAsia="Times New Roman" w:hAnsi="Times New Roman" w:cs="Times New Roman"/>
                <w:color w:val="000000"/>
                <w:sz w:val="25"/>
                <w:szCs w:val="25"/>
                <w:lang w:eastAsia="ru-RU"/>
              </w:rPr>
              <w:t>к</w:t>
            </w:r>
            <w:proofErr w:type="gramEnd"/>
            <w:r w:rsidRPr="00CA0E10">
              <w:rPr>
                <w:rFonts w:ascii="Times New Roman" w:eastAsia="Times New Roman" w:hAnsi="Times New Roman" w:cs="Times New Roman"/>
                <w:color w:val="000000"/>
                <w:sz w:val="25"/>
                <w:szCs w:val="25"/>
                <w:lang w:eastAsia="ru-RU"/>
              </w:rPr>
              <w:t xml:space="preserve"> государственным наград.</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709"/>
              <w:jc w:val="center"/>
              <w:rPr>
                <w:rFonts w:ascii="Times New Roman" w:eastAsia="Times New Roman" w:hAnsi="Times New Roman" w:cs="Times New Roman"/>
                <w:sz w:val="24"/>
                <w:szCs w:val="24"/>
                <w:lang w:eastAsia="ru-RU"/>
              </w:rPr>
            </w:pPr>
            <w:r w:rsidRPr="00CA0E10">
              <w:rPr>
                <w:rFonts w:ascii="Times New Roman" w:eastAsia="Times New Roman" w:hAnsi="Times New Roman" w:cs="Times New Roman"/>
                <w:b/>
                <w:bCs/>
                <w:color w:val="000000"/>
                <w:sz w:val="25"/>
                <w:szCs w:val="25"/>
                <w:lang w:eastAsia="ru-RU"/>
              </w:rPr>
              <w:t>4. Взыскания за нарушения трудовой дисциплины</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709"/>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1.Замечание;</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2.Выговор;</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3.Увольнение по соответствующим основаниям;</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proofErr w:type="gramStart"/>
            <w:r w:rsidRPr="00CA0E10">
              <w:rPr>
                <w:rFonts w:ascii="Times New Roman" w:eastAsia="Times New Roman" w:hAnsi="Times New Roman" w:cs="Times New Roman"/>
                <w:color w:val="000000"/>
                <w:sz w:val="25"/>
                <w:szCs w:val="25"/>
                <w:lang w:eastAsia="ru-RU"/>
              </w:rPr>
              <w:lastRenderedPageBreak/>
              <w:t>К дисциплинарным взысканиям, в частности, относится увольнение работника по основаниям, предусмотренным пунктами 5,6,9 или 10 части первой статьи 81 или пунктом 1 статьи 336 настоящего Кодекса, а также пунктом 7 или 8 части первой статьи 81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w:t>
            </w:r>
            <w:proofErr w:type="gramEnd"/>
            <w:r w:rsidRPr="00CA0E10">
              <w:rPr>
                <w:rFonts w:ascii="Times New Roman" w:eastAsia="Times New Roman" w:hAnsi="Times New Roman" w:cs="Times New Roman"/>
                <w:color w:val="000000"/>
                <w:sz w:val="25"/>
                <w:szCs w:val="25"/>
                <w:lang w:eastAsia="ru-RU"/>
              </w:rPr>
              <w:t xml:space="preserve"> с исполнением им трудовых обязанностей.</w:t>
            </w:r>
          </w:p>
          <w:p w:rsidR="00CA0E10" w:rsidRPr="00CA0E10" w:rsidRDefault="00CA0E10" w:rsidP="00CA0E10">
            <w:pPr>
              <w:spacing w:after="0" w:line="240" w:lineRule="auto"/>
              <w:ind w:firstLine="720"/>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567"/>
              <w:jc w:val="center"/>
              <w:rPr>
                <w:rFonts w:ascii="Times New Roman" w:eastAsia="Times New Roman" w:hAnsi="Times New Roman" w:cs="Times New Roman"/>
                <w:sz w:val="24"/>
                <w:szCs w:val="24"/>
                <w:lang w:eastAsia="ru-RU"/>
              </w:rPr>
            </w:pPr>
            <w:r w:rsidRPr="00CA0E10">
              <w:rPr>
                <w:rFonts w:ascii="Times New Roman" w:eastAsia="Times New Roman" w:hAnsi="Times New Roman" w:cs="Times New Roman"/>
                <w:b/>
                <w:bCs/>
                <w:color w:val="000000"/>
                <w:sz w:val="25"/>
                <w:szCs w:val="25"/>
                <w:lang w:eastAsia="ru-RU"/>
              </w:rPr>
              <w:t>5. Порядок применения и обжалования дисциплинарных взысканий</w:t>
            </w:r>
          </w:p>
          <w:p w:rsidR="00CA0E10" w:rsidRPr="00CA0E10" w:rsidRDefault="00CA0E10" w:rsidP="00CA0E10">
            <w:pPr>
              <w:spacing w:after="0" w:line="240" w:lineRule="auto"/>
              <w:rPr>
                <w:rFonts w:ascii="Times New Roman" w:eastAsia="Times New Roman" w:hAnsi="Times New Roman" w:cs="Times New Roman"/>
                <w:sz w:val="24"/>
                <w:szCs w:val="24"/>
                <w:lang w:eastAsia="ru-RU"/>
              </w:rPr>
            </w:pPr>
          </w:p>
          <w:p w:rsidR="00CA0E10" w:rsidRPr="00CA0E10" w:rsidRDefault="00CA0E10" w:rsidP="00CA0E10">
            <w:pPr>
              <w:spacing w:after="0" w:line="240" w:lineRule="auto"/>
              <w:ind w:firstLine="56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CA0E10" w:rsidRPr="00CA0E10" w:rsidRDefault="00CA0E10" w:rsidP="00CA0E10">
            <w:pPr>
              <w:spacing w:after="0" w:line="240" w:lineRule="auto"/>
              <w:ind w:firstLine="56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Дисциплинарное взыскание применяется не позднее одного месяца со дня обнаружения проступка, не считая времени болезни работника, а также времени, необходимого на учет мнения представительного органа работников. </w:t>
            </w:r>
          </w:p>
          <w:p w:rsidR="00CA0E10" w:rsidRPr="00CA0E10" w:rsidRDefault="00CA0E10" w:rsidP="00CA0E10">
            <w:pPr>
              <w:spacing w:after="0" w:line="240" w:lineRule="auto"/>
              <w:ind w:firstLine="56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CA0E10" w:rsidRPr="00CA0E10" w:rsidRDefault="00CA0E10" w:rsidP="00CA0E10">
            <w:pPr>
              <w:spacing w:after="0" w:line="240" w:lineRule="auto"/>
              <w:ind w:firstLine="56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За каждый дисциплинарный проступок может быть применено только одно дисциплинарное взыскание.</w:t>
            </w:r>
          </w:p>
          <w:p w:rsidR="00CA0E10" w:rsidRPr="00CA0E10" w:rsidRDefault="00CA0E10" w:rsidP="00CA0E10">
            <w:pPr>
              <w:spacing w:after="0" w:line="240" w:lineRule="auto"/>
              <w:ind w:firstLine="56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A0E10" w:rsidRPr="00CA0E10" w:rsidRDefault="00CA0E10" w:rsidP="00CA0E10">
            <w:pPr>
              <w:spacing w:after="0" w:line="240" w:lineRule="auto"/>
              <w:ind w:firstLine="56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rsidR="00CA0E10" w:rsidRPr="00CA0E10" w:rsidRDefault="00CA0E10" w:rsidP="00CA0E10">
            <w:pPr>
              <w:spacing w:after="0" w:line="240" w:lineRule="auto"/>
              <w:ind w:firstLine="56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CA0E10" w:rsidRPr="00CA0E10" w:rsidRDefault="00CA0E10" w:rsidP="00CA0E10">
            <w:pPr>
              <w:spacing w:after="0" w:line="240" w:lineRule="auto"/>
              <w:ind w:firstLine="567"/>
              <w:jc w:val="both"/>
              <w:rPr>
                <w:rFonts w:ascii="Times New Roman" w:eastAsia="Times New Roman" w:hAnsi="Times New Roman" w:cs="Times New Roman"/>
                <w:sz w:val="24"/>
                <w:szCs w:val="24"/>
                <w:lang w:eastAsia="ru-RU"/>
              </w:rPr>
            </w:pPr>
            <w:r w:rsidRPr="00CA0E10">
              <w:rPr>
                <w:rFonts w:ascii="Times New Roman" w:eastAsia="Times New Roman" w:hAnsi="Times New Roman" w:cs="Times New Roman"/>
                <w:color w:val="000000"/>
                <w:sz w:val="25"/>
                <w:szCs w:val="25"/>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A0E10" w:rsidRPr="00CA0E10" w:rsidRDefault="00CA0E10" w:rsidP="00CA0E10">
            <w:pPr>
              <w:spacing w:after="240" w:line="240" w:lineRule="auto"/>
              <w:rPr>
                <w:rFonts w:ascii="Times New Roman" w:eastAsia="Times New Roman" w:hAnsi="Times New Roman" w:cs="Times New Roman"/>
                <w:sz w:val="24"/>
                <w:szCs w:val="24"/>
                <w:lang w:eastAsia="ru-RU"/>
              </w:rPr>
            </w:pPr>
            <w:r w:rsidRPr="00CA0E10">
              <w:rPr>
                <w:rFonts w:ascii="Times New Roman" w:eastAsia="Times New Roman" w:hAnsi="Times New Roman" w:cs="Times New Roman"/>
                <w:sz w:val="24"/>
                <w:szCs w:val="24"/>
                <w:lang w:eastAsia="ru-RU"/>
              </w:rPr>
              <w:br/>
            </w:r>
            <w:r w:rsidRPr="00CA0E10">
              <w:rPr>
                <w:rFonts w:ascii="Times New Roman" w:eastAsia="Times New Roman" w:hAnsi="Times New Roman" w:cs="Times New Roman"/>
                <w:sz w:val="24"/>
                <w:szCs w:val="24"/>
                <w:lang w:eastAsia="ru-RU"/>
              </w:rPr>
              <w:br/>
            </w:r>
            <w:r w:rsidRPr="00CA0E10">
              <w:rPr>
                <w:rFonts w:ascii="Times New Roman" w:eastAsia="Times New Roman" w:hAnsi="Times New Roman" w:cs="Times New Roman"/>
                <w:sz w:val="24"/>
                <w:szCs w:val="24"/>
                <w:lang w:eastAsia="ru-RU"/>
              </w:rPr>
              <w:br/>
            </w:r>
            <w:r w:rsidRPr="00CA0E10">
              <w:rPr>
                <w:rFonts w:ascii="Times New Roman" w:eastAsia="Times New Roman" w:hAnsi="Times New Roman" w:cs="Times New Roman"/>
                <w:sz w:val="24"/>
                <w:szCs w:val="24"/>
                <w:lang w:eastAsia="ru-RU"/>
              </w:rPr>
              <w:br/>
            </w:r>
            <w:r w:rsidRPr="00CA0E10">
              <w:rPr>
                <w:rFonts w:ascii="Times New Roman" w:eastAsia="Times New Roman" w:hAnsi="Times New Roman" w:cs="Times New Roman"/>
                <w:sz w:val="24"/>
                <w:szCs w:val="24"/>
                <w:lang w:eastAsia="ru-RU"/>
              </w:rPr>
              <w:br/>
            </w:r>
            <w:r w:rsidRPr="00CA0E10">
              <w:rPr>
                <w:rFonts w:ascii="Times New Roman" w:eastAsia="Times New Roman" w:hAnsi="Times New Roman" w:cs="Times New Roman"/>
                <w:sz w:val="24"/>
                <w:szCs w:val="24"/>
                <w:lang w:eastAsia="ru-RU"/>
              </w:rPr>
              <w:br/>
            </w:r>
            <w:r w:rsidRPr="00CA0E10">
              <w:rPr>
                <w:rFonts w:ascii="Times New Roman" w:eastAsia="Times New Roman" w:hAnsi="Times New Roman" w:cs="Times New Roman"/>
                <w:sz w:val="24"/>
                <w:szCs w:val="24"/>
                <w:lang w:eastAsia="ru-RU"/>
              </w:rPr>
              <w:br/>
            </w:r>
          </w:p>
        </w:tc>
      </w:tr>
    </w:tbl>
    <w:p w:rsidR="00CA0E10" w:rsidRDefault="00CA0E10"/>
    <w:p w:rsidR="00CA0E10" w:rsidRDefault="00CA0E10"/>
    <w:p w:rsidR="00CA0E10" w:rsidRDefault="00CA0E10"/>
    <w:p w:rsidR="00CA0E10" w:rsidRDefault="00CA0E10"/>
    <w:p w:rsidR="00CA0E10" w:rsidRDefault="00CA0E10"/>
    <w:p w:rsidR="00CA0E10" w:rsidRDefault="00CA0E10"/>
    <w:sectPr w:rsidR="00CA0E10" w:rsidSect="00ED0B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D02A6"/>
    <w:multiLevelType w:val="multilevel"/>
    <w:tmpl w:val="A9FEF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532917"/>
    <w:multiLevelType w:val="multilevel"/>
    <w:tmpl w:val="30FE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82328"/>
    <w:multiLevelType w:val="multilevel"/>
    <w:tmpl w:val="E0FA55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 w:numId="3">
    <w:abstractNumId w:val="2"/>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0E10"/>
    <w:rsid w:val="00CA0E10"/>
    <w:rsid w:val="00ED0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B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0E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0E10"/>
    <w:rPr>
      <w:rFonts w:ascii="Tahoma" w:hAnsi="Tahoma" w:cs="Tahoma"/>
      <w:sz w:val="16"/>
      <w:szCs w:val="16"/>
    </w:rPr>
  </w:style>
  <w:style w:type="paragraph" w:styleId="a5">
    <w:name w:val="Normal (Web)"/>
    <w:basedOn w:val="a"/>
    <w:uiPriority w:val="99"/>
    <w:semiHidden/>
    <w:unhideWhenUsed/>
    <w:rsid w:val="00CA0E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37263756">
      <w:bodyDiv w:val="1"/>
      <w:marLeft w:val="0"/>
      <w:marRight w:val="0"/>
      <w:marTop w:val="0"/>
      <w:marBottom w:val="0"/>
      <w:divBdr>
        <w:top w:val="none" w:sz="0" w:space="0" w:color="auto"/>
        <w:left w:val="none" w:sz="0" w:space="0" w:color="auto"/>
        <w:bottom w:val="none" w:sz="0" w:space="0" w:color="auto"/>
        <w:right w:val="none" w:sz="0" w:space="0" w:color="auto"/>
      </w:divBdr>
      <w:divsChild>
        <w:div w:id="1915357040">
          <w:marLeft w:val="-14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3404</Words>
  <Characters>19408</Characters>
  <Application>Microsoft Office Word</Application>
  <DocSecurity>0</DocSecurity>
  <Lines>161</Lines>
  <Paragraphs>45</Paragraphs>
  <ScaleCrop>false</ScaleCrop>
  <Company/>
  <LinksUpToDate>false</LinksUpToDate>
  <CharactersWithSpaces>22767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2022-12-27T06:44:00Z</dcterms:created>
  <dcterms:modified xsi:type="dcterms:W3CDTF">2022-12-27T06:46:00Z</dcterms:modified>
</cp:coreProperties>
</file>